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5E97" w14:textId="77777777" w:rsidR="00716618" w:rsidRPr="00716618" w:rsidRDefault="00716618">
      <w:pPr>
        <w:rPr>
          <w:b/>
        </w:rPr>
      </w:pPr>
      <w:r>
        <w:rPr>
          <w:b/>
        </w:rPr>
        <w:t>PREPARING FOR YOUR VISA INTERVIEW</w:t>
      </w:r>
    </w:p>
    <w:p w14:paraId="00CA5E98" w14:textId="77777777" w:rsidR="002E43E0" w:rsidRDefault="002E43E0">
      <w:r>
        <w:t xml:space="preserve">Please read this document for important information concerning your visa </w:t>
      </w:r>
      <w:r w:rsidR="0039136C">
        <w:t>interview</w:t>
      </w:r>
      <w:r w:rsidR="00904763">
        <w:t>.</w:t>
      </w:r>
    </w:p>
    <w:p w14:paraId="00CA5E99" w14:textId="77777777" w:rsidR="00E57DA3" w:rsidRPr="00636AD1" w:rsidRDefault="002E43E0" w:rsidP="00A47F41">
      <w:pPr>
        <w:rPr>
          <w:b/>
        </w:rPr>
      </w:pPr>
      <w:r w:rsidRPr="00636AD1">
        <w:rPr>
          <w:b/>
        </w:rPr>
        <w:t>Y</w:t>
      </w:r>
      <w:r w:rsidR="001B5C0D" w:rsidRPr="00636AD1">
        <w:rPr>
          <w:b/>
        </w:rPr>
        <w:t xml:space="preserve">ou must do the following </w:t>
      </w:r>
      <w:r w:rsidR="001B5C0D" w:rsidRPr="00636AD1">
        <w:rPr>
          <w:b/>
          <w:u w:val="single"/>
        </w:rPr>
        <w:t>before</w:t>
      </w:r>
      <w:r w:rsidR="001B5C0D" w:rsidRPr="00636AD1">
        <w:rPr>
          <w:b/>
        </w:rPr>
        <w:t xml:space="preserve"> your visa interview:</w:t>
      </w:r>
    </w:p>
    <w:p w14:paraId="00CA5E9A" w14:textId="0819D10D" w:rsidR="006D3202" w:rsidRPr="00F61E30" w:rsidRDefault="001B5C0D" w:rsidP="006D3202">
      <w:pPr>
        <w:pStyle w:val="ListParagraph"/>
        <w:numPr>
          <w:ilvl w:val="0"/>
          <w:numId w:val="20"/>
        </w:numPr>
      </w:pPr>
      <w:r w:rsidRPr="00F61E30">
        <w:rPr>
          <w:b/>
        </w:rPr>
        <w:t xml:space="preserve">Pay the </w:t>
      </w:r>
      <w:r w:rsidR="002E43E0" w:rsidRPr="00F61E30">
        <w:rPr>
          <w:b/>
        </w:rPr>
        <w:t>$</w:t>
      </w:r>
      <w:r w:rsidR="009F2BC3">
        <w:rPr>
          <w:b/>
        </w:rPr>
        <w:t>350</w:t>
      </w:r>
      <w:r w:rsidR="002E43E0" w:rsidRPr="00F61E30">
        <w:rPr>
          <w:b/>
        </w:rPr>
        <w:t xml:space="preserve"> </w:t>
      </w:r>
      <w:r w:rsidRPr="00F61E30">
        <w:rPr>
          <w:b/>
        </w:rPr>
        <w:t xml:space="preserve">SEVIS fee </w:t>
      </w:r>
      <w:r w:rsidR="002E43E0" w:rsidRPr="00F61E30">
        <w:rPr>
          <w:b/>
        </w:rPr>
        <w:t>online</w:t>
      </w:r>
      <w:r w:rsidR="002E43E0">
        <w:t xml:space="preserve"> </w:t>
      </w:r>
      <w:r>
        <w:t>(</w:t>
      </w:r>
      <w:hyperlink r:id="rId5" w:history="1">
        <w:r w:rsidRPr="00D36645">
          <w:rPr>
            <w:rStyle w:val="Hyperlink"/>
          </w:rPr>
          <w:t>www.fmjfee.com</w:t>
        </w:r>
      </w:hyperlink>
      <w:r>
        <w:t xml:space="preserve">).  </w:t>
      </w:r>
      <w:r w:rsidR="002E43E0" w:rsidRPr="00F61E30">
        <w:t>The SEVIS fee must be paid no less than 3 days prior to your visa interview.</w:t>
      </w:r>
      <w:r w:rsidR="00F61E30">
        <w:t xml:space="preserve">  Print the payment confirmation page.</w:t>
      </w:r>
    </w:p>
    <w:p w14:paraId="00CA5E9B" w14:textId="77777777" w:rsidR="001B5C0D" w:rsidRPr="006D3202" w:rsidRDefault="001B5C0D" w:rsidP="006D3202">
      <w:pPr>
        <w:pStyle w:val="ListParagraph"/>
        <w:numPr>
          <w:ilvl w:val="0"/>
          <w:numId w:val="20"/>
        </w:numPr>
        <w:rPr>
          <w:b/>
        </w:rPr>
      </w:pPr>
      <w:r w:rsidRPr="00F61E30">
        <w:rPr>
          <w:b/>
        </w:rPr>
        <w:t>Prepare the following documents</w:t>
      </w:r>
      <w:r>
        <w:t xml:space="preserve"> which are required for the visa interview:</w:t>
      </w:r>
    </w:p>
    <w:p w14:paraId="00CA5E9C" w14:textId="77777777" w:rsidR="001B5C0D" w:rsidRDefault="001B5C0D" w:rsidP="001B5C0D">
      <w:pPr>
        <w:pStyle w:val="ListParagraph"/>
        <w:numPr>
          <w:ilvl w:val="0"/>
          <w:numId w:val="2"/>
        </w:numPr>
      </w:pPr>
      <w:r>
        <w:t>DS-160 confirmation page with barcode – make sure the page is printed clearly and not wrinkled, the visa officer will need to scan the bar code.</w:t>
      </w:r>
    </w:p>
    <w:p w14:paraId="00CA5E9D" w14:textId="77777777" w:rsidR="001B5C0D" w:rsidRPr="001B5C0D" w:rsidRDefault="001B5C0D" w:rsidP="001B5C0D">
      <w:pPr>
        <w:pStyle w:val="ListParagraph"/>
        <w:numPr>
          <w:ilvl w:val="0"/>
          <w:numId w:val="2"/>
        </w:numPr>
        <w:rPr>
          <w:i/>
        </w:rPr>
      </w:pPr>
      <w:r>
        <w:t xml:space="preserve">Official passport – </w:t>
      </w:r>
      <w:r w:rsidRPr="001B5C0D">
        <w:rPr>
          <w:i/>
        </w:rPr>
        <w:t xml:space="preserve">must be valid for at least 6 months </w:t>
      </w:r>
      <w:r>
        <w:rPr>
          <w:i/>
        </w:rPr>
        <w:t xml:space="preserve">from your planned date of entry to the US.  </w:t>
      </w:r>
      <w:r w:rsidRPr="001B5C0D">
        <w:rPr>
          <w:i/>
        </w:rPr>
        <w:t>At least one full page in the passport should be blank (no stamps).</w:t>
      </w:r>
    </w:p>
    <w:p w14:paraId="00CA5E9E" w14:textId="77777777" w:rsidR="001B5C0D" w:rsidRDefault="001B5C0D" w:rsidP="001B5C0D">
      <w:pPr>
        <w:pStyle w:val="ListParagraph"/>
        <w:numPr>
          <w:ilvl w:val="0"/>
          <w:numId w:val="2"/>
        </w:numPr>
      </w:pPr>
      <w:r w:rsidRPr="001B5C0D">
        <w:rPr>
          <w:b/>
        </w:rPr>
        <w:t>ORIGINAL</w:t>
      </w:r>
      <w:r>
        <w:t xml:space="preserve"> I-20 form – </w:t>
      </w:r>
      <w:r w:rsidRPr="001B5C0D">
        <w:t>must be signed by the student</w:t>
      </w:r>
      <w:r w:rsidR="00636AD1">
        <w:t xml:space="preserve">.  </w:t>
      </w:r>
      <w:r w:rsidR="00636AD1" w:rsidRPr="00636AD1">
        <w:rPr>
          <w:i/>
        </w:rPr>
        <w:t>Students who attend the interview with a copy of the I-20 may be turned away or experience significant delays in receiving a visa.</w:t>
      </w:r>
    </w:p>
    <w:p w14:paraId="00CA5E9F" w14:textId="6F51C27E" w:rsidR="001B5C0D" w:rsidRPr="001B5C0D" w:rsidRDefault="00F61E30" w:rsidP="001B5C0D">
      <w:pPr>
        <w:pStyle w:val="ListParagraph"/>
        <w:numPr>
          <w:ilvl w:val="0"/>
          <w:numId w:val="2"/>
        </w:numPr>
      </w:pPr>
      <w:r>
        <w:t>$</w:t>
      </w:r>
      <w:r w:rsidR="003737CB">
        <w:t>350</w:t>
      </w:r>
      <w:bookmarkStart w:id="0" w:name="_GoBack"/>
      <w:bookmarkEnd w:id="0"/>
      <w:r>
        <w:t xml:space="preserve"> SEVIS fee payment confirmation page</w:t>
      </w:r>
    </w:p>
    <w:p w14:paraId="00CA5EA0" w14:textId="77777777" w:rsidR="001B5C0D" w:rsidRDefault="001B5C0D" w:rsidP="001B5C0D">
      <w:pPr>
        <w:pStyle w:val="ListParagraph"/>
        <w:numPr>
          <w:ilvl w:val="0"/>
          <w:numId w:val="2"/>
        </w:numPr>
      </w:pPr>
      <w:r>
        <w:t xml:space="preserve">Visa Application Fee payment confirmation number </w:t>
      </w:r>
      <w:r w:rsidR="00F61E30">
        <w:t xml:space="preserve">- </w:t>
      </w:r>
      <w:r>
        <w:t>or receipt</w:t>
      </w:r>
    </w:p>
    <w:p w14:paraId="00CA5EA1" w14:textId="77777777" w:rsidR="001B5C0D" w:rsidRDefault="001B5C0D" w:rsidP="001B5C0D">
      <w:pPr>
        <w:pStyle w:val="ListParagraph"/>
        <w:numPr>
          <w:ilvl w:val="0"/>
          <w:numId w:val="2"/>
        </w:numPr>
      </w:pPr>
      <w:r>
        <w:t xml:space="preserve">Official university transcript – </w:t>
      </w:r>
      <w:r w:rsidRPr="001B5C0D">
        <w:t>must be in original sealed envelope</w:t>
      </w:r>
    </w:p>
    <w:p w14:paraId="00CA5EA2" w14:textId="77777777" w:rsidR="001B5C0D" w:rsidRPr="001B5C0D" w:rsidRDefault="001B5C0D" w:rsidP="001B5C0D">
      <w:pPr>
        <w:pStyle w:val="ListParagraph"/>
        <w:numPr>
          <w:ilvl w:val="0"/>
          <w:numId w:val="2"/>
        </w:numPr>
        <w:rPr>
          <w:i/>
        </w:rPr>
      </w:pPr>
      <w:r w:rsidRPr="001B5C0D">
        <w:t>Original financial and/or bank statements (same as the statements that were provided to the</w:t>
      </w:r>
      <w:r>
        <w:t xml:space="preserve"> SUNY campus for I-20 issuance) </w:t>
      </w:r>
    </w:p>
    <w:p w14:paraId="00CA5EA3" w14:textId="77777777" w:rsidR="001B5C0D" w:rsidRDefault="001B5C0D" w:rsidP="001B5C0D">
      <w:pPr>
        <w:pStyle w:val="ListParagraph"/>
        <w:numPr>
          <w:ilvl w:val="0"/>
          <w:numId w:val="2"/>
        </w:numPr>
      </w:pPr>
      <w:r>
        <w:t>Turkish Kimlik</w:t>
      </w:r>
    </w:p>
    <w:p w14:paraId="00CA5EA4" w14:textId="77777777" w:rsidR="001B5C0D" w:rsidRPr="001B5C0D" w:rsidRDefault="001B5C0D" w:rsidP="001B5C0D">
      <w:pPr>
        <w:pStyle w:val="ListParagraph"/>
        <w:numPr>
          <w:ilvl w:val="0"/>
          <w:numId w:val="2"/>
        </w:numPr>
      </w:pPr>
      <w:r w:rsidRPr="001B5C0D">
        <w:t xml:space="preserve">Letter from the SUNY campus stating the student is enrolled in a dual diploma program (admission letter, typically issued </w:t>
      </w:r>
      <w:r w:rsidR="00F61E30">
        <w:t>with the I-20 form), along with any documentation/letter received from the SUNY campus in support of your visa application.</w:t>
      </w:r>
    </w:p>
    <w:p w14:paraId="00CA5EA5" w14:textId="77777777" w:rsidR="001B5C0D" w:rsidRPr="001B5C0D" w:rsidRDefault="001B5C0D" w:rsidP="002E43E0">
      <w:pPr>
        <w:pStyle w:val="ListParagraph"/>
        <w:numPr>
          <w:ilvl w:val="0"/>
          <w:numId w:val="2"/>
        </w:numPr>
      </w:pPr>
      <w:r w:rsidRPr="001B5C0D">
        <w:t xml:space="preserve">TOEFL score report (photocopy is sufficient) – </w:t>
      </w:r>
      <w:r w:rsidRPr="002E43E0">
        <w:t>not required, recommended.</w:t>
      </w:r>
    </w:p>
    <w:p w14:paraId="00CA5EA6" w14:textId="77777777" w:rsidR="001B5C0D" w:rsidRDefault="001B5C0D" w:rsidP="001B5C0D">
      <w:pPr>
        <w:pStyle w:val="ListParagraph"/>
        <w:numPr>
          <w:ilvl w:val="0"/>
          <w:numId w:val="2"/>
        </w:numPr>
      </w:pPr>
      <w:r w:rsidRPr="001B5C0D">
        <w:t xml:space="preserve">Any information or documents that demonstrate your intent to return to </w:t>
      </w:r>
      <w:smartTag w:uri="urn:schemas-microsoft-com:office:smarttags" w:element="place">
        <w:smartTag w:uri="urn:schemas-microsoft-com:office:smarttags" w:element="country-region">
          <w:r w:rsidRPr="001B5C0D">
            <w:t>Turkey</w:t>
          </w:r>
        </w:smartTag>
      </w:smartTag>
      <w:r w:rsidRPr="001B5C0D">
        <w:t xml:space="preserve"> after finishing your degree.  </w:t>
      </w:r>
    </w:p>
    <w:p w14:paraId="00CA5EA7" w14:textId="77777777" w:rsidR="007B6890" w:rsidRDefault="001B5C0D" w:rsidP="007B6890">
      <w:pPr>
        <w:rPr>
          <w:b/>
        </w:rPr>
      </w:pPr>
      <w:r>
        <w:rPr>
          <w:b/>
        </w:rPr>
        <w:t>Please read below for i</w:t>
      </w:r>
      <w:r w:rsidRPr="001B5C0D">
        <w:rPr>
          <w:b/>
        </w:rPr>
        <w:t>mportant information regarding your visa appointment:</w:t>
      </w:r>
    </w:p>
    <w:p w14:paraId="00CA5EA8" w14:textId="77777777" w:rsidR="007B6890" w:rsidRPr="007B6890" w:rsidRDefault="001B5C0D" w:rsidP="007B6890">
      <w:pPr>
        <w:pStyle w:val="ListParagraph"/>
        <w:numPr>
          <w:ilvl w:val="0"/>
          <w:numId w:val="15"/>
        </w:numPr>
        <w:rPr>
          <w:b/>
        </w:rPr>
      </w:pPr>
      <w:r>
        <w:t xml:space="preserve">Students should appear at the Consulate or Embassy (as specified in your appointment confirmation email) </w:t>
      </w:r>
      <w:r w:rsidRPr="007B6890">
        <w:rPr>
          <w:b/>
        </w:rPr>
        <w:t>approximately 30 minutes</w:t>
      </w:r>
      <w:r>
        <w:t xml:space="preserve"> </w:t>
      </w:r>
      <w:r w:rsidRPr="007B6890">
        <w:rPr>
          <w:b/>
        </w:rPr>
        <w:t>before</w:t>
      </w:r>
      <w:r>
        <w:t xml:space="preserve"> their scheduled interview time.</w:t>
      </w:r>
    </w:p>
    <w:p w14:paraId="00CA5EA9" w14:textId="77777777" w:rsidR="001B5C0D" w:rsidRPr="007B6890" w:rsidRDefault="001B5C0D" w:rsidP="007B6890">
      <w:pPr>
        <w:pStyle w:val="ListParagraph"/>
        <w:numPr>
          <w:ilvl w:val="0"/>
          <w:numId w:val="15"/>
        </w:numPr>
        <w:rPr>
          <w:b/>
        </w:rPr>
      </w:pPr>
      <w:r>
        <w:t>For addresses or directions to the Consulate or Embassy:</w:t>
      </w:r>
    </w:p>
    <w:p w14:paraId="00CA5EAA" w14:textId="77777777" w:rsidR="001B5C0D" w:rsidRPr="001B5C0D" w:rsidRDefault="001B5C0D" w:rsidP="001B5C0D">
      <w:pPr>
        <w:pStyle w:val="ListParagraph"/>
        <w:numPr>
          <w:ilvl w:val="1"/>
          <w:numId w:val="13"/>
        </w:numPr>
      </w:pPr>
      <w:r w:rsidRPr="001B5C0D">
        <w:t>Consulate in Istanbul:</w:t>
      </w:r>
      <w:r w:rsidRPr="00AD08A0">
        <w:rPr>
          <w:rFonts w:ascii="Times" w:hAnsi="Times" w:cs="Arial"/>
          <w:lang w:val="tr-TR"/>
        </w:rPr>
        <w:t xml:space="preserve">  </w:t>
      </w:r>
      <w:hyperlink r:id="rId6" w:history="1">
        <w:r w:rsidRPr="00AD08A0">
          <w:rPr>
            <w:rStyle w:val="Hyperlink"/>
            <w:rFonts w:ascii="Times" w:hAnsi="Times" w:cs="Arial"/>
            <w:lang w:val="tr-TR"/>
          </w:rPr>
          <w:t>http://istanbul.usconsulate.gov/location_info.html</w:t>
        </w:r>
      </w:hyperlink>
    </w:p>
    <w:p w14:paraId="00CA5EAB" w14:textId="77777777" w:rsidR="001B5C0D" w:rsidRDefault="001B5C0D" w:rsidP="001B5C0D">
      <w:pPr>
        <w:pStyle w:val="ListParagraph"/>
        <w:numPr>
          <w:ilvl w:val="1"/>
          <w:numId w:val="13"/>
        </w:numPr>
      </w:pPr>
      <w:r w:rsidRPr="001B5C0D">
        <w:t xml:space="preserve">Embassy in Ankara:  </w:t>
      </w:r>
      <w:hyperlink r:id="rId7" w:history="1">
        <w:r w:rsidRPr="00AD08A0">
          <w:rPr>
            <w:rStyle w:val="Hyperlink"/>
            <w:rFonts w:ascii="Times" w:hAnsi="Times" w:cs="Arial"/>
            <w:lang w:val="tr-TR"/>
          </w:rPr>
          <w:t>http://turkey.usembassy.gov/contact.html</w:t>
        </w:r>
      </w:hyperlink>
    </w:p>
    <w:p w14:paraId="00CA5EAC" w14:textId="77777777" w:rsidR="003F37D5" w:rsidRPr="003F37D5" w:rsidRDefault="003F37D5" w:rsidP="003F37D5">
      <w:pPr>
        <w:spacing w:before="100" w:beforeAutospacing="1" w:after="100" w:afterAutospacing="1" w:line="240" w:lineRule="auto"/>
        <w:outlineLvl w:val="2"/>
        <w:rPr>
          <w:b/>
        </w:rPr>
      </w:pPr>
      <w:r w:rsidRPr="003F37D5">
        <w:rPr>
          <w:b/>
        </w:rPr>
        <w:t>Know what</w:t>
      </w:r>
      <w:r>
        <w:rPr>
          <w:b/>
        </w:rPr>
        <w:t xml:space="preserve"> to expect during the interview:</w:t>
      </w:r>
    </w:p>
    <w:p w14:paraId="00CA5EAD" w14:textId="77777777" w:rsidR="003F37D5" w:rsidRPr="00F61E30" w:rsidRDefault="003F37D5" w:rsidP="003F37D5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You are enrolled in an English language program, therefore you should interview in English.</w:t>
      </w:r>
    </w:p>
    <w:p w14:paraId="00CA5EAE" w14:textId="77777777" w:rsidR="003F37D5" w:rsidRPr="00F61E30" w:rsidRDefault="003F37D5" w:rsidP="003F37D5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The interview will be very short (probably 2–3 minutes).</w:t>
      </w:r>
    </w:p>
    <w:p w14:paraId="00CA5EAF" w14:textId="77777777" w:rsidR="003F37D5" w:rsidRPr="00F61E30" w:rsidRDefault="003F37D5" w:rsidP="003F37D5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You will be interviewed alone. No family members, friends or representatives can be present.</w:t>
      </w:r>
    </w:p>
    <w:p w14:paraId="00CA5EB0" w14:textId="77777777" w:rsidR="003F37D5" w:rsidRPr="00F61E30" w:rsidRDefault="003F37D5" w:rsidP="003F37D5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lastRenderedPageBreak/>
        <w:t>You will be asked short, rapid questions.</w:t>
      </w:r>
    </w:p>
    <w:p w14:paraId="00CA5EB1" w14:textId="77777777" w:rsidR="003F37D5" w:rsidRPr="00F61E30" w:rsidRDefault="003F37D5" w:rsidP="003F37D5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The consular officer will make a decision as soon as the interview is finished.</w:t>
      </w:r>
    </w:p>
    <w:p w14:paraId="00CA5EB2" w14:textId="77777777" w:rsidR="003F37D5" w:rsidRPr="003F37D5" w:rsidRDefault="003F37D5" w:rsidP="003F37D5">
      <w:pPr>
        <w:spacing w:before="100" w:beforeAutospacing="1" w:after="100" w:afterAutospacing="1" w:line="240" w:lineRule="auto"/>
        <w:outlineLvl w:val="2"/>
        <w:rPr>
          <w:b/>
        </w:rPr>
      </w:pPr>
      <w:r w:rsidRPr="003F37D5">
        <w:rPr>
          <w:b/>
        </w:rPr>
        <w:t>Know what the consular officer is l</w:t>
      </w:r>
      <w:r>
        <w:rPr>
          <w:b/>
        </w:rPr>
        <w:t>ooking for during the interview:</w:t>
      </w:r>
    </w:p>
    <w:p w14:paraId="00CA5EB3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Evidence that you have the ability and intention to be a full-time student at your SUNY campus</w:t>
      </w:r>
    </w:p>
    <w:p w14:paraId="00CA5EB4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Evidence that you have adequate financial resources to pay for your educational and living expenses</w:t>
      </w:r>
    </w:p>
    <w:p w14:paraId="00CA5EB5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Evidence that you intend to go to the U.S. only to study— not to work illegally</w:t>
      </w:r>
    </w:p>
    <w:p w14:paraId="00CA5EB6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Evidence that you do not intend to immigrate to the U.S.</w:t>
      </w:r>
    </w:p>
    <w:p w14:paraId="00CA5EB7" w14:textId="77777777" w:rsidR="003F37D5" w:rsidRPr="003F37D5" w:rsidRDefault="003F37D5" w:rsidP="003F37D5">
      <w:pPr>
        <w:spacing w:before="100" w:beforeAutospacing="1" w:after="100" w:afterAutospacing="1" w:line="240" w:lineRule="auto"/>
        <w:outlineLvl w:val="2"/>
        <w:rPr>
          <w:b/>
        </w:rPr>
      </w:pPr>
      <w:r w:rsidRPr="003F37D5">
        <w:rPr>
          <w:b/>
        </w:rPr>
        <w:t>Know what the consular officer expects from you</w:t>
      </w:r>
      <w:r>
        <w:rPr>
          <w:b/>
        </w:rPr>
        <w:t>:</w:t>
      </w:r>
    </w:p>
    <w:p w14:paraId="00CA5EB8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Honesty</w:t>
      </w:r>
    </w:p>
    <w:p w14:paraId="00CA5EB9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Short and direct answers, not a memorized speech</w:t>
      </w:r>
    </w:p>
    <w:p w14:paraId="00CA5EBA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English language skills to succeed in a competitive university</w:t>
      </w:r>
    </w:p>
    <w:p w14:paraId="00CA5EBB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Forms and documents as specified on the U.S. embassy or consulate’s website</w:t>
      </w:r>
    </w:p>
    <w:p w14:paraId="00CA5EBC" w14:textId="77777777" w:rsidR="003F37D5" w:rsidRPr="003F37D5" w:rsidRDefault="003F37D5" w:rsidP="003F37D5">
      <w:pPr>
        <w:spacing w:before="100" w:beforeAutospacing="1" w:after="100" w:afterAutospacing="1" w:line="240" w:lineRule="auto"/>
        <w:outlineLvl w:val="2"/>
        <w:rPr>
          <w:b/>
        </w:rPr>
      </w:pPr>
      <w:r w:rsidRPr="003F37D5">
        <w:rPr>
          <w:b/>
        </w:rPr>
        <w:t>Know what kinds of questions you might be asked during the interview. Be prepared to answ</w:t>
      </w:r>
      <w:r>
        <w:rPr>
          <w:b/>
        </w:rPr>
        <w:t>er them quickly and confidently:</w:t>
      </w:r>
    </w:p>
    <w:p w14:paraId="00CA5EBD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What is your secondary school (university) cGPA (cumulative grade point average)?</w:t>
      </w:r>
    </w:p>
    <w:p w14:paraId="00CA5EBE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 xml:space="preserve">What is a dual diploma program?  </w:t>
      </w:r>
    </w:p>
    <w:p w14:paraId="00CA5EBF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How will completing a dual diploma benefit you (rather than receiving a diploma only from a Turkish university)?</w:t>
      </w:r>
    </w:p>
    <w:p w14:paraId="00CA5EC0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What is your major?</w:t>
      </w:r>
    </w:p>
    <w:p w14:paraId="00CA5EC1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Why did you choose this major?</w:t>
      </w:r>
    </w:p>
    <w:p w14:paraId="00CA5EC2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What do you expect to get out of your education?</w:t>
      </w:r>
    </w:p>
    <w:p w14:paraId="00CA5EC3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 xml:space="preserve">What are the job prospects for this major in your country?  </w:t>
      </w:r>
    </w:p>
    <w:p w14:paraId="00CA5EC4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 xml:space="preserve">Do you intend to stay in the U.S. after graduation and work or pursue graduate study? </w:t>
      </w:r>
    </w:p>
    <w:p w14:paraId="00CA5EC5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Do you have any family in the U.S.?</w:t>
      </w:r>
    </w:p>
    <w:p w14:paraId="00CA5EC6" w14:textId="77777777" w:rsidR="003F37D5" w:rsidRPr="00F61E30" w:rsidRDefault="003F37D5" w:rsidP="00F61E30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F61E30">
        <w:t>Do you have family members who studied in the U.S. and then returned to your home country?</w:t>
      </w:r>
    </w:p>
    <w:p w14:paraId="00CA5EC7" w14:textId="77777777" w:rsidR="00636AD1" w:rsidRPr="00636AD1" w:rsidRDefault="003F37D5" w:rsidP="007B6890">
      <w:pPr>
        <w:numPr>
          <w:ilvl w:val="0"/>
          <w:numId w:val="21"/>
        </w:numPr>
        <w:spacing w:before="100" w:beforeAutospacing="1" w:after="100" w:afterAutospacing="1" w:line="240" w:lineRule="auto"/>
        <w:rPr>
          <w:b/>
        </w:rPr>
      </w:pPr>
      <w:r w:rsidRPr="00F61E30">
        <w:t>How do you and your family intend to finance your education in the U.S.?</w:t>
      </w:r>
    </w:p>
    <w:p w14:paraId="00CA5EC8" w14:textId="77777777" w:rsidR="00636AD1" w:rsidRPr="00636AD1" w:rsidRDefault="00636AD1" w:rsidP="00636AD1">
      <w:pPr>
        <w:spacing w:before="100" w:beforeAutospacing="1" w:after="100" w:afterAutospacing="1" w:line="240" w:lineRule="auto"/>
        <w:rPr>
          <w:i/>
        </w:rPr>
      </w:pPr>
      <w:r w:rsidRPr="00636AD1">
        <w:rPr>
          <w:i/>
        </w:rPr>
        <w:t xml:space="preserve">Please visit </w:t>
      </w:r>
      <w:hyperlink r:id="rId8" w:history="1">
        <w:r w:rsidRPr="00636AD1">
          <w:rPr>
            <w:rStyle w:val="Hyperlink"/>
            <w:i/>
          </w:rPr>
          <w:t>http://travel.state.gov/content/visas/english/study-exchange/student.html</w:t>
        </w:r>
      </w:hyperlink>
      <w:r w:rsidRPr="00636AD1">
        <w:rPr>
          <w:i/>
        </w:rPr>
        <w:t xml:space="preserve"> for more information</w:t>
      </w:r>
    </w:p>
    <w:p w14:paraId="00CA5EC9" w14:textId="77777777" w:rsidR="001B5C0D" w:rsidRPr="00636AD1" w:rsidRDefault="007B6890" w:rsidP="00636AD1">
      <w:pPr>
        <w:spacing w:before="100" w:beforeAutospacing="1" w:after="100" w:afterAutospacing="1" w:line="240" w:lineRule="auto"/>
        <w:rPr>
          <w:b/>
        </w:rPr>
      </w:pPr>
      <w:r w:rsidRPr="00636AD1">
        <w:rPr>
          <w:b/>
        </w:rPr>
        <w:t>Following your visa interview:</w:t>
      </w:r>
    </w:p>
    <w:p w14:paraId="00CA5ECA" w14:textId="77777777" w:rsidR="007B6890" w:rsidRPr="002E43E0" w:rsidRDefault="007B6890" w:rsidP="007B6890">
      <w:pPr>
        <w:pStyle w:val="ListParagraph"/>
        <w:numPr>
          <w:ilvl w:val="0"/>
          <w:numId w:val="14"/>
        </w:numPr>
      </w:pPr>
      <w:r w:rsidRPr="007B6890">
        <w:rPr>
          <w:b/>
        </w:rPr>
        <w:t>The Consulate and Embassy ret</w:t>
      </w:r>
      <w:r>
        <w:rPr>
          <w:b/>
        </w:rPr>
        <w:t>urn all passports and visas to the PTT location listed on your appointment confirmation email.  You MUST bring a valid form of ID to collect your documents.</w:t>
      </w:r>
    </w:p>
    <w:p w14:paraId="00CA5ECB" w14:textId="77777777" w:rsidR="007B6890" w:rsidRDefault="007B6890" w:rsidP="002E43E0">
      <w:pPr>
        <w:pStyle w:val="ListParagraph"/>
        <w:numPr>
          <w:ilvl w:val="0"/>
          <w:numId w:val="14"/>
        </w:numPr>
      </w:pPr>
      <w:r w:rsidRPr="007B6890">
        <w:t>After the interview, passports with issued visas affixed inside will be returned via PTT.  During the summer and other periods of high visa demand, it may take a few days</w:t>
      </w:r>
      <w:r w:rsidR="009B7041">
        <w:t xml:space="preserve"> or</w:t>
      </w:r>
      <w:r w:rsidRPr="007B6890">
        <w:t xml:space="preserve"> longer for your passport to arrive, so plan accordingly when scheduling your appointment.</w:t>
      </w:r>
      <w:r w:rsidR="00F61E30">
        <w:t xml:space="preserve">  Remember, the US Embassy and Consulate are CLOSED during Turkish and US holidays.  During this time, visas will not be processed (for a list of holidays visit </w:t>
      </w:r>
      <w:hyperlink r:id="rId9" w:history="1">
        <w:r w:rsidR="00F61E30" w:rsidRPr="00F61E30">
          <w:rPr>
            <w:rStyle w:val="Hyperlink"/>
          </w:rPr>
          <w:t>http://turkey.usembassy.gov/holidays.html</w:t>
        </w:r>
      </w:hyperlink>
      <w:r w:rsidR="00F61E30">
        <w:t>)</w:t>
      </w:r>
    </w:p>
    <w:p w14:paraId="00CA5ECC" w14:textId="77777777" w:rsidR="002E43E0" w:rsidRPr="007B6890" w:rsidRDefault="007B6890" w:rsidP="00716618">
      <w:pPr>
        <w:numPr>
          <w:ilvl w:val="1"/>
          <w:numId w:val="14"/>
        </w:numPr>
        <w:spacing w:after="120" w:line="240" w:lineRule="auto"/>
      </w:pPr>
      <w:r w:rsidRPr="007B6890">
        <w:rPr>
          <w:b/>
        </w:rPr>
        <w:t>Note:</w:t>
      </w:r>
      <w:r w:rsidRPr="00AD08A0">
        <w:rPr>
          <w:rFonts w:ascii="Times" w:hAnsi="Times" w:cs="Arial"/>
          <w:lang w:val="tr-TR"/>
        </w:rPr>
        <w:t xml:space="preserve">  </w:t>
      </w:r>
      <w:r w:rsidRPr="007B6890">
        <w:t>If a student’s passport will expire before the completion of the degree program, the visa remains valid and the student should travel with</w:t>
      </w:r>
      <w:r w:rsidRPr="00AD08A0">
        <w:rPr>
          <w:rFonts w:ascii="Times" w:hAnsi="Times" w:cs="Arial"/>
          <w:lang w:val="tr-TR"/>
        </w:rPr>
        <w:t xml:space="preserve"> </w:t>
      </w:r>
      <w:r w:rsidRPr="007B6890">
        <w:rPr>
          <w:b/>
        </w:rPr>
        <w:t>both</w:t>
      </w:r>
      <w:r w:rsidRPr="007B6890">
        <w:t xml:space="preserve"> the old and new passports.  However, if the new passport is issued under a different or changed name, the student must apply for a new visa.</w:t>
      </w:r>
    </w:p>
    <w:p w14:paraId="00CA5ECD" w14:textId="77777777" w:rsidR="007B6890" w:rsidRDefault="007B6890" w:rsidP="007B6890">
      <w:pPr>
        <w:pStyle w:val="ListParagraph"/>
        <w:numPr>
          <w:ilvl w:val="0"/>
          <w:numId w:val="14"/>
        </w:numPr>
      </w:pPr>
      <w:r w:rsidRPr="007B6890">
        <w:rPr>
          <w:b/>
        </w:rPr>
        <w:t xml:space="preserve">If </w:t>
      </w:r>
      <w:r w:rsidR="00716618">
        <w:rPr>
          <w:b/>
        </w:rPr>
        <w:t>ANY</w:t>
      </w:r>
      <w:r w:rsidRPr="007B6890">
        <w:rPr>
          <w:b/>
        </w:rPr>
        <w:t xml:space="preserve"> problems occur: </w:t>
      </w:r>
      <w:r w:rsidRPr="007B6890">
        <w:t>Please contact the SUNY Office in Turkey if there are any questions, or if:</w:t>
      </w:r>
    </w:p>
    <w:p w14:paraId="00CA5ECE" w14:textId="77777777" w:rsidR="007B6890" w:rsidRPr="007B6890" w:rsidRDefault="007B6890" w:rsidP="007B6890">
      <w:pPr>
        <w:pStyle w:val="ListParagraph"/>
        <w:numPr>
          <w:ilvl w:val="1"/>
          <w:numId w:val="14"/>
        </w:numPr>
      </w:pPr>
      <w:r>
        <w:t>You do</w:t>
      </w:r>
      <w:r w:rsidRPr="007B6890">
        <w:t xml:space="preserve"> not receive a visa</w:t>
      </w:r>
    </w:p>
    <w:p w14:paraId="00CA5ECF" w14:textId="77777777" w:rsidR="007B6890" w:rsidRPr="007B6890" w:rsidRDefault="007B6890" w:rsidP="007B6890">
      <w:pPr>
        <w:pStyle w:val="ListParagraph"/>
        <w:numPr>
          <w:ilvl w:val="1"/>
          <w:numId w:val="14"/>
        </w:numPr>
      </w:pPr>
      <w:r>
        <w:t>You are</w:t>
      </w:r>
      <w:r w:rsidRPr="007B6890">
        <w:t xml:space="preserve"> requested to supply further documentation which is unclear</w:t>
      </w:r>
    </w:p>
    <w:p w14:paraId="00CA5ED0" w14:textId="77777777" w:rsidR="007B6890" w:rsidRPr="007B6890" w:rsidRDefault="007B6890" w:rsidP="007B6890">
      <w:pPr>
        <w:pStyle w:val="ListParagraph"/>
        <w:numPr>
          <w:ilvl w:val="1"/>
          <w:numId w:val="14"/>
        </w:numPr>
      </w:pPr>
      <w:r>
        <w:t>Your</w:t>
      </w:r>
      <w:r w:rsidRPr="007B6890">
        <w:t xml:space="preserve"> visa is delayed by a security clearance issue</w:t>
      </w:r>
    </w:p>
    <w:p w14:paraId="00CA5ED1" w14:textId="77777777" w:rsidR="00716618" w:rsidRDefault="007B6890" w:rsidP="00716618">
      <w:pPr>
        <w:pStyle w:val="ListParagraph"/>
        <w:numPr>
          <w:ilvl w:val="1"/>
          <w:numId w:val="14"/>
        </w:numPr>
      </w:pPr>
      <w:r w:rsidRPr="007B6890">
        <w:t>There are any other problems with visa issuance</w:t>
      </w:r>
    </w:p>
    <w:p w14:paraId="00CA5ED2" w14:textId="77777777" w:rsidR="00716618" w:rsidRDefault="00716618" w:rsidP="00716618">
      <w:pPr>
        <w:pStyle w:val="ListParagraph"/>
        <w:ind w:left="1440"/>
      </w:pPr>
    </w:p>
    <w:p w14:paraId="00CA5ED3" w14:textId="77777777" w:rsidR="007B6890" w:rsidRDefault="007B6890" w:rsidP="007B6890">
      <w:pPr>
        <w:pStyle w:val="ListParagraph"/>
        <w:numPr>
          <w:ilvl w:val="0"/>
          <w:numId w:val="17"/>
        </w:numPr>
      </w:pPr>
      <w:r w:rsidRPr="002E43E0">
        <w:rPr>
          <w:b/>
        </w:rPr>
        <w:t>Helpful web sites:</w:t>
      </w:r>
      <w:r>
        <w:t xml:space="preserve">  </w:t>
      </w:r>
      <w:r w:rsidR="002E43E0">
        <w:t>f</w:t>
      </w:r>
      <w:r>
        <w:t>or detailed information about the visa application process, please visit the non-immigrant visa sections of the following websites:</w:t>
      </w:r>
    </w:p>
    <w:p w14:paraId="00CA5ED4" w14:textId="77777777" w:rsidR="007B6890" w:rsidRDefault="007B6890" w:rsidP="007B6890">
      <w:pPr>
        <w:pStyle w:val="ListParagraph"/>
        <w:numPr>
          <w:ilvl w:val="1"/>
          <w:numId w:val="17"/>
        </w:numPr>
      </w:pPr>
      <w:r>
        <w:t xml:space="preserve">US Embassy in Ankara: </w:t>
      </w:r>
      <w:hyperlink r:id="rId10" w:history="1">
        <w:r w:rsidRPr="00D36645">
          <w:rPr>
            <w:rStyle w:val="Hyperlink"/>
          </w:rPr>
          <w:t>http://turkey.usembassy.gov</w:t>
        </w:r>
      </w:hyperlink>
    </w:p>
    <w:p w14:paraId="00CA5ED5" w14:textId="77777777" w:rsidR="002E43E0" w:rsidRDefault="007B6890" w:rsidP="002E43E0">
      <w:pPr>
        <w:pStyle w:val="ListParagraph"/>
        <w:numPr>
          <w:ilvl w:val="1"/>
          <w:numId w:val="17"/>
        </w:numPr>
      </w:pPr>
      <w:r>
        <w:t xml:space="preserve">US Consulate in Istanbul: </w:t>
      </w:r>
      <w:hyperlink r:id="rId11" w:history="1">
        <w:r w:rsidRPr="00D36645">
          <w:rPr>
            <w:rStyle w:val="Hyperlink"/>
          </w:rPr>
          <w:t>http://istanbul.usconsulate.gov</w:t>
        </w:r>
      </w:hyperlink>
    </w:p>
    <w:p w14:paraId="00CA5ED6" w14:textId="77777777" w:rsidR="002E43E0" w:rsidRDefault="002E43E0" w:rsidP="002E43E0">
      <w:pPr>
        <w:pStyle w:val="ListParagraph"/>
        <w:numPr>
          <w:ilvl w:val="1"/>
          <w:numId w:val="17"/>
        </w:numPr>
      </w:pPr>
      <w:r>
        <w:t xml:space="preserve">For specific information regarding your dual diploma program, see the websites from both partner campuses (Turkey and SUNY), available at </w:t>
      </w:r>
      <w:hyperlink r:id="rId12" w:history="1">
        <w:r w:rsidRPr="00D36645">
          <w:rPr>
            <w:rStyle w:val="Hyperlink"/>
          </w:rPr>
          <w:t>www.suny.edu.tr</w:t>
        </w:r>
      </w:hyperlink>
      <w:r>
        <w:t xml:space="preserve"> (click ‘links’ from the menu at the top of the page)</w:t>
      </w:r>
    </w:p>
    <w:p w14:paraId="00CA5ED7" w14:textId="77777777" w:rsidR="002E43E0" w:rsidRDefault="002E43E0" w:rsidP="002E43E0">
      <w:pPr>
        <w:pStyle w:val="ListParagraph"/>
        <w:numPr>
          <w:ilvl w:val="1"/>
          <w:numId w:val="17"/>
        </w:numPr>
      </w:pPr>
      <w:r w:rsidRPr="002E43E0">
        <w:rPr>
          <w:b/>
        </w:rPr>
        <w:t>The international student and scholar services pages within the SUNY campus web sites</w:t>
      </w:r>
      <w:r w:rsidRPr="002E43E0">
        <w:t xml:space="preserve"> provide very important information.  Start with your SUNY campus web site, then search for “</w:t>
      </w:r>
      <w:smartTag w:uri="urn:schemas-microsoft-com:office:smarttags" w:element="stockticker">
        <w:r w:rsidRPr="002E43E0">
          <w:t>ISSS</w:t>
        </w:r>
      </w:smartTag>
      <w:r w:rsidRPr="002E43E0">
        <w:t>”or “international student and scholar services” or “international students.”</w:t>
      </w:r>
    </w:p>
    <w:sectPr w:rsidR="002E43E0" w:rsidSect="00E5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727F"/>
    <w:multiLevelType w:val="hybridMultilevel"/>
    <w:tmpl w:val="98FC7CB4"/>
    <w:lvl w:ilvl="0" w:tplc="4D9268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6771F"/>
    <w:multiLevelType w:val="multilevel"/>
    <w:tmpl w:val="866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57452"/>
    <w:multiLevelType w:val="hybridMultilevel"/>
    <w:tmpl w:val="9E5E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7057E"/>
    <w:multiLevelType w:val="hybridMultilevel"/>
    <w:tmpl w:val="A33E199A"/>
    <w:lvl w:ilvl="0" w:tplc="4D9268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7DAE"/>
    <w:multiLevelType w:val="hybridMultilevel"/>
    <w:tmpl w:val="A15845C4"/>
    <w:lvl w:ilvl="0" w:tplc="4D9268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F2286E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F042C"/>
    <w:multiLevelType w:val="hybridMultilevel"/>
    <w:tmpl w:val="9378EAB6"/>
    <w:lvl w:ilvl="0" w:tplc="4D9268B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90C6F"/>
    <w:multiLevelType w:val="hybridMultilevel"/>
    <w:tmpl w:val="D1BE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569E4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364CD"/>
    <w:multiLevelType w:val="hybridMultilevel"/>
    <w:tmpl w:val="ED580D4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96204"/>
    <w:multiLevelType w:val="hybridMultilevel"/>
    <w:tmpl w:val="EFA8806E"/>
    <w:lvl w:ilvl="0" w:tplc="8C66B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6033E"/>
    <w:multiLevelType w:val="hybridMultilevel"/>
    <w:tmpl w:val="5C942D74"/>
    <w:lvl w:ilvl="0" w:tplc="4D9268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2099F"/>
    <w:multiLevelType w:val="hybridMultilevel"/>
    <w:tmpl w:val="F934E072"/>
    <w:lvl w:ilvl="0" w:tplc="4D9268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96382"/>
    <w:multiLevelType w:val="hybridMultilevel"/>
    <w:tmpl w:val="88FA74C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222CB"/>
    <w:multiLevelType w:val="multilevel"/>
    <w:tmpl w:val="178E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14469"/>
    <w:multiLevelType w:val="hybridMultilevel"/>
    <w:tmpl w:val="4E1854E0"/>
    <w:lvl w:ilvl="0" w:tplc="4D9268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6288E"/>
    <w:multiLevelType w:val="multilevel"/>
    <w:tmpl w:val="F81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84374"/>
    <w:multiLevelType w:val="hybridMultilevel"/>
    <w:tmpl w:val="685630F8"/>
    <w:lvl w:ilvl="0" w:tplc="4D9268B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4121D0"/>
    <w:multiLevelType w:val="hybridMultilevel"/>
    <w:tmpl w:val="63D69AC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31400"/>
    <w:multiLevelType w:val="hybridMultilevel"/>
    <w:tmpl w:val="DFDCA51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996563"/>
    <w:multiLevelType w:val="hybridMultilevel"/>
    <w:tmpl w:val="9044E808"/>
    <w:lvl w:ilvl="0" w:tplc="4D9268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87DB9"/>
    <w:multiLevelType w:val="hybridMultilevel"/>
    <w:tmpl w:val="D32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3510F"/>
    <w:multiLevelType w:val="hybridMultilevel"/>
    <w:tmpl w:val="C3F4F4C4"/>
    <w:lvl w:ilvl="0" w:tplc="2F2286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C5632"/>
    <w:multiLevelType w:val="hybridMultilevel"/>
    <w:tmpl w:val="F3D615EC"/>
    <w:lvl w:ilvl="0" w:tplc="8590467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46F1D"/>
    <w:multiLevelType w:val="multilevel"/>
    <w:tmpl w:val="107C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114556"/>
    <w:multiLevelType w:val="hybridMultilevel"/>
    <w:tmpl w:val="FE84A258"/>
    <w:lvl w:ilvl="0" w:tplc="4D9268B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7"/>
  </w:num>
  <w:num w:numId="5">
    <w:abstractNumId w:val="16"/>
  </w:num>
  <w:num w:numId="6">
    <w:abstractNumId w:val="18"/>
  </w:num>
  <w:num w:numId="7">
    <w:abstractNumId w:val="21"/>
  </w:num>
  <w:num w:numId="8">
    <w:abstractNumId w:val="8"/>
  </w:num>
  <w:num w:numId="9">
    <w:abstractNumId w:val="4"/>
  </w:num>
  <w:num w:numId="10">
    <w:abstractNumId w:val="0"/>
  </w:num>
  <w:num w:numId="11">
    <w:abstractNumId w:val="20"/>
  </w:num>
  <w:num w:numId="12">
    <w:abstractNumId w:val="19"/>
  </w:num>
  <w:num w:numId="13">
    <w:abstractNumId w:val="23"/>
  </w:num>
  <w:num w:numId="14">
    <w:abstractNumId w:val="9"/>
  </w:num>
  <w:num w:numId="15">
    <w:abstractNumId w:val="3"/>
  </w:num>
  <w:num w:numId="16">
    <w:abstractNumId w:val="5"/>
  </w:num>
  <w:num w:numId="17">
    <w:abstractNumId w:val="10"/>
  </w:num>
  <w:num w:numId="18">
    <w:abstractNumId w:val="2"/>
  </w:num>
  <w:num w:numId="19">
    <w:abstractNumId w:val="15"/>
  </w:num>
  <w:num w:numId="20">
    <w:abstractNumId w:val="13"/>
  </w:num>
  <w:num w:numId="21">
    <w:abstractNumId w:val="1"/>
  </w:num>
  <w:num w:numId="22">
    <w:abstractNumId w:val="14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C0D"/>
    <w:rsid w:val="00096404"/>
    <w:rsid w:val="000E6ECD"/>
    <w:rsid w:val="001B5C0D"/>
    <w:rsid w:val="0023333D"/>
    <w:rsid w:val="002A428F"/>
    <w:rsid w:val="002E43E0"/>
    <w:rsid w:val="00335D08"/>
    <w:rsid w:val="003620F7"/>
    <w:rsid w:val="003737CB"/>
    <w:rsid w:val="0039136C"/>
    <w:rsid w:val="003F37D5"/>
    <w:rsid w:val="005B4181"/>
    <w:rsid w:val="005D7CDB"/>
    <w:rsid w:val="00636AD1"/>
    <w:rsid w:val="006D3202"/>
    <w:rsid w:val="00716618"/>
    <w:rsid w:val="007B6890"/>
    <w:rsid w:val="00904763"/>
    <w:rsid w:val="009B7041"/>
    <w:rsid w:val="009E4575"/>
    <w:rsid w:val="009F2BC3"/>
    <w:rsid w:val="00A13F19"/>
    <w:rsid w:val="00A47F41"/>
    <w:rsid w:val="00A56741"/>
    <w:rsid w:val="00A8391D"/>
    <w:rsid w:val="00AC730A"/>
    <w:rsid w:val="00B9305F"/>
    <w:rsid w:val="00BE3A06"/>
    <w:rsid w:val="00C26CE3"/>
    <w:rsid w:val="00C56988"/>
    <w:rsid w:val="00E57DA3"/>
    <w:rsid w:val="00F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0CA5E97"/>
  <w15:docId w15:val="{1E863BD2-938E-4615-9225-B2CA978C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.state.gov/content/visas/english/study-exchange/studen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rkey.usembassy.gov/contact.html" TargetMode="External"/><Relationship Id="rId12" Type="http://schemas.openxmlformats.org/officeDocument/2006/relationships/hyperlink" Target="http://www.suny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anbul.usconsulate.gov/location_info.html" TargetMode="External"/><Relationship Id="rId11" Type="http://schemas.openxmlformats.org/officeDocument/2006/relationships/hyperlink" Target="http://istanbul.usconsulate.gov" TargetMode="External"/><Relationship Id="rId5" Type="http://schemas.openxmlformats.org/officeDocument/2006/relationships/hyperlink" Target="http://www.fmjfee.com" TargetMode="External"/><Relationship Id="rId10" Type="http://schemas.openxmlformats.org/officeDocument/2006/relationships/hyperlink" Target="http://turkey.usembass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rkey.usembassy.gov/holiday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LANSFOKA</dc:creator>
  <cp:lastModifiedBy>Cebeci, Busra</cp:lastModifiedBy>
  <cp:revision>5</cp:revision>
  <dcterms:created xsi:type="dcterms:W3CDTF">2014-01-29T07:53:00Z</dcterms:created>
  <dcterms:modified xsi:type="dcterms:W3CDTF">2021-06-21T15:18:00Z</dcterms:modified>
</cp:coreProperties>
</file>